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802CF" w14:textId="77777777" w:rsidR="00065939" w:rsidRPr="008B24C8" w:rsidRDefault="00065939" w:rsidP="004948A4">
      <w:pPr>
        <w:tabs>
          <w:tab w:val="right" w:pos="5245"/>
        </w:tabs>
        <w:contextualSpacing/>
        <w:rPr>
          <w:rFonts w:ascii="Futura Std Book" w:hAnsi="Futura Std Book"/>
          <w:sz w:val="20"/>
          <w:lang w:val="it-IT"/>
        </w:rPr>
      </w:pPr>
    </w:p>
    <w:p w14:paraId="2A809AB0" w14:textId="77777777" w:rsidR="00E262F5" w:rsidRPr="008B24C8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  <w:lang w:val="it-IT"/>
        </w:rPr>
      </w:pPr>
    </w:p>
    <w:p w14:paraId="22BB2376" w14:textId="77777777" w:rsidR="00E262F5" w:rsidRPr="008B24C8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  <w:lang w:val="it-IT"/>
        </w:rPr>
      </w:pPr>
    </w:p>
    <w:p w14:paraId="004C3153" w14:textId="77777777" w:rsidR="00E262F5" w:rsidRPr="00AB2852" w:rsidRDefault="00E262F5" w:rsidP="004948A4">
      <w:pPr>
        <w:tabs>
          <w:tab w:val="right" w:pos="0"/>
          <w:tab w:val="right" w:pos="5245"/>
          <w:tab w:val="left" w:pos="6521"/>
          <w:tab w:val="left" w:pos="10490"/>
          <w:tab w:val="left" w:pos="10773"/>
          <w:tab w:val="left" w:pos="10915"/>
        </w:tabs>
        <w:spacing w:line="288" w:lineRule="auto"/>
        <w:outlineLvl w:val="0"/>
        <w:rPr>
          <w:rFonts w:ascii="Futura Std Book" w:hAnsi="Futura Std Book" w:cs="Arial"/>
          <w:b w:val="0"/>
          <w:sz w:val="20"/>
        </w:rPr>
      </w:pPr>
      <w:r w:rsidRPr="008B24C8">
        <w:rPr>
          <w:rFonts w:ascii="Futura Std Book" w:hAnsi="Futura Std Book" w:cs="Arial"/>
          <w:b w:val="0"/>
          <w:sz w:val="20"/>
          <w:lang w:val="it-IT"/>
        </w:rPr>
        <w:tab/>
      </w:r>
      <w:r w:rsidR="004948A4" w:rsidRPr="008B24C8">
        <w:rPr>
          <w:rFonts w:ascii="Futura Std Book" w:hAnsi="Futura Std Book" w:cs="Arial"/>
          <w:b w:val="0"/>
          <w:sz w:val="20"/>
          <w:lang w:val="it-IT"/>
        </w:rPr>
        <w:tab/>
      </w:r>
      <w:r w:rsidR="000F680F" w:rsidRPr="00AB2852">
        <w:rPr>
          <w:rFonts w:ascii="Futura Std Book" w:hAnsi="Futura Std Book" w:cs="Arial"/>
          <w:b w:val="0"/>
          <w:sz w:val="20"/>
        </w:rPr>
        <w:t>Dürmentingen</w:t>
      </w:r>
      <w:r w:rsidR="00EC5737" w:rsidRPr="00AB2852">
        <w:rPr>
          <w:rFonts w:ascii="Futura Std Book" w:hAnsi="Futura Std Book" w:cs="Arial"/>
          <w:b w:val="0"/>
          <w:sz w:val="20"/>
        </w:rPr>
        <w:t xml:space="preserve">, </w:t>
      </w:r>
      <w:r w:rsidR="00CA51E1" w:rsidRPr="00AB2852">
        <w:rPr>
          <w:rFonts w:ascii="Futura Std Book" w:hAnsi="Futura Std Book" w:cs="Arial"/>
          <w:b w:val="0"/>
          <w:sz w:val="20"/>
        </w:rPr>
        <w:t>16.6.2021</w:t>
      </w:r>
    </w:p>
    <w:p w14:paraId="060CED43" w14:textId="77777777" w:rsidR="00E262F5" w:rsidRPr="00AB2852" w:rsidRDefault="00A70F13" w:rsidP="004948A4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AB2852">
        <w:rPr>
          <w:rFonts w:ascii="Futura Std Book" w:hAnsi="Futura Std Book" w:cs="Arial"/>
          <w:b w:val="0"/>
          <w:sz w:val="20"/>
        </w:rPr>
        <w:t>GEORG SCHLEGEL GMBH &amp; CO KG</w:t>
      </w:r>
    </w:p>
    <w:p w14:paraId="38F6C7FB" w14:textId="77777777" w:rsidR="00B35629" w:rsidRPr="00AB2852" w:rsidRDefault="00B35629" w:rsidP="004948A4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b w:val="0"/>
          <w:sz w:val="20"/>
        </w:rPr>
      </w:pPr>
    </w:p>
    <w:p w14:paraId="6E62C993" w14:textId="23826089" w:rsidR="00B35629" w:rsidRPr="008B24C8" w:rsidRDefault="00BF372D" w:rsidP="00B35629">
      <w:pPr>
        <w:pStyle w:val="StandardWeb"/>
        <w:tabs>
          <w:tab w:val="right" w:pos="5245"/>
        </w:tabs>
        <w:spacing w:line="276" w:lineRule="auto"/>
        <w:rPr>
          <w:rFonts w:ascii="Futura Std Book" w:hAnsi="Futura Std Book" w:cs="Calibri"/>
          <w:b/>
          <w:lang w:val="it-IT"/>
        </w:rPr>
      </w:pPr>
      <w:r w:rsidRPr="008B24C8">
        <w:rPr>
          <w:rFonts w:ascii="Futura Std Book" w:hAnsi="Futura Std Book" w:cs="Calibri"/>
          <w:b/>
          <w:lang w:val="it-IT"/>
        </w:rPr>
        <w:t>98° premio di design</w:t>
      </w:r>
    </w:p>
    <w:p w14:paraId="5EDBFAD8" w14:textId="62A1A564" w:rsidR="00EC5737" w:rsidRPr="008B24C8" w:rsidRDefault="00276710" w:rsidP="00B35629">
      <w:pPr>
        <w:pStyle w:val="StandardWeb"/>
        <w:rPr>
          <w:rFonts w:ascii="Futura Std Book" w:hAnsi="Futura Std Book" w:cs="Calibri"/>
          <w:b/>
          <w:color w:val="002060"/>
          <w:sz w:val="36"/>
          <w:szCs w:val="32"/>
          <w:lang w:val="it-IT"/>
        </w:rPr>
      </w:pPr>
      <w:r w:rsidRPr="008B24C8">
        <w:rPr>
          <w:rFonts w:ascii="Futura Std Book" w:hAnsi="Futura Std Book" w:cs="Calibri"/>
          <w:b/>
          <w:color w:val="002060"/>
          <w:sz w:val="36"/>
          <w:szCs w:val="32"/>
          <w:lang w:val="it-IT"/>
        </w:rPr>
        <w:t>p</w:t>
      </w:r>
      <w:r w:rsidR="0076226B" w:rsidRPr="008B24C8">
        <w:rPr>
          <w:rFonts w:ascii="Futura Std Book" w:hAnsi="Futura Std Book" w:cs="Calibri"/>
          <w:b/>
          <w:color w:val="002060"/>
          <w:sz w:val="36"/>
          <w:szCs w:val="32"/>
          <w:lang w:val="it-IT"/>
        </w:rPr>
        <w:t xml:space="preserve">roboxx </w:t>
      </w:r>
      <w:r w:rsidR="00BF372D" w:rsidRPr="008B24C8">
        <w:rPr>
          <w:rFonts w:ascii="Futura Std Book" w:hAnsi="Futura Std Book" w:cs="Calibri"/>
          <w:b/>
          <w:color w:val="002060"/>
          <w:sz w:val="36"/>
          <w:szCs w:val="32"/>
          <w:lang w:val="it-IT"/>
        </w:rPr>
        <w:t>premiat</w:t>
      </w:r>
      <w:r w:rsidR="00AB2852">
        <w:rPr>
          <w:rFonts w:ascii="Futura Std Book" w:hAnsi="Futura Std Book" w:cs="Calibri"/>
          <w:b/>
          <w:color w:val="002060"/>
          <w:sz w:val="36"/>
          <w:szCs w:val="32"/>
          <w:lang w:val="it-IT"/>
        </w:rPr>
        <w:t>a</w:t>
      </w:r>
      <w:r w:rsidR="00BF372D" w:rsidRPr="008B24C8">
        <w:rPr>
          <w:rFonts w:ascii="Futura Std Book" w:hAnsi="Futura Std Book" w:cs="Calibri"/>
          <w:b/>
          <w:color w:val="002060"/>
          <w:sz w:val="36"/>
          <w:szCs w:val="32"/>
          <w:lang w:val="it-IT"/>
        </w:rPr>
        <w:t xml:space="preserve"> con il </w:t>
      </w:r>
      <w:r w:rsidR="0076226B" w:rsidRPr="008B24C8">
        <w:rPr>
          <w:rFonts w:ascii="Futura Std Book" w:hAnsi="Futura Std Book" w:cs="Calibri"/>
          <w:b/>
          <w:color w:val="002060"/>
          <w:sz w:val="36"/>
          <w:szCs w:val="32"/>
          <w:lang w:val="it-IT"/>
        </w:rPr>
        <w:t>„Focus Open“</w:t>
      </w:r>
    </w:p>
    <w:p w14:paraId="383326C8" w14:textId="59FA867B" w:rsidR="0076226B" w:rsidRPr="008B24C8" w:rsidRDefault="0076226B" w:rsidP="00B35629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lang w:val="it-IT"/>
        </w:rPr>
      </w:pPr>
      <w:r w:rsidRPr="008B24C8">
        <w:rPr>
          <w:rFonts w:ascii="Futura Std Book" w:hAnsi="Futura Std Book" w:cs="Calibri"/>
          <w:lang w:val="it-IT"/>
        </w:rPr>
        <w:t xml:space="preserve">Dürmentingen – </w:t>
      </w:r>
      <w:r w:rsidR="00BF372D" w:rsidRPr="008B24C8">
        <w:rPr>
          <w:rFonts w:ascii="Futura Std Book" w:hAnsi="Futura Std Book" w:cs="Calibri"/>
          <w:lang w:val="it-IT"/>
        </w:rPr>
        <w:t xml:space="preserve">Design che convince: la proboxx, </w:t>
      </w:r>
      <w:r w:rsidR="00AB2852">
        <w:rPr>
          <w:rFonts w:ascii="Futura Std Book" w:hAnsi="Futura Std Book" w:cs="Calibri"/>
          <w:lang w:val="it-IT"/>
        </w:rPr>
        <w:t>la nuova scatola</w:t>
      </w:r>
      <w:r w:rsidR="00BF372D" w:rsidRPr="008B24C8">
        <w:rPr>
          <w:rFonts w:ascii="Futura Std Book" w:hAnsi="Futura Std Book" w:cs="Calibri"/>
          <w:lang w:val="it-IT"/>
        </w:rPr>
        <w:t xml:space="preserve"> per le unità di controllo di macchinari ed impianti dell'azienda Georg Schlegel di Dürmentingen, ha ricevuto un altro premio per il design. Gli esperti del Design Center Baden-Württemberg hanno premiato lo specialista della pulsanteria industriale di Dürmentingen con una "Focus Special Mention" per "prestazioni di design innovative". </w:t>
      </w:r>
      <w:r w:rsidR="009760AB">
        <w:rPr>
          <w:rFonts w:ascii="Futura Std Book" w:hAnsi="Futura Std Book" w:cs="Calibri"/>
          <w:lang w:val="it-IT"/>
        </w:rPr>
        <w:t>P</w:t>
      </w:r>
      <w:r w:rsidR="00BF372D" w:rsidRPr="008B24C8">
        <w:rPr>
          <w:rFonts w:ascii="Futura Std Book" w:hAnsi="Futura Std Book" w:cs="Calibri"/>
          <w:lang w:val="it-IT"/>
        </w:rPr>
        <w:t>er la proboxx</w:t>
      </w:r>
      <w:r w:rsidR="009760AB">
        <w:rPr>
          <w:rFonts w:ascii="Futura Std Book" w:hAnsi="Futura Std Book" w:cs="Calibri"/>
          <w:lang w:val="it-IT"/>
        </w:rPr>
        <w:t xml:space="preserve"> è già il terzo premio per il design.</w:t>
      </w:r>
    </w:p>
    <w:p w14:paraId="1D63993B" w14:textId="77777777" w:rsidR="0076226B" w:rsidRPr="008B24C8" w:rsidRDefault="0076226B" w:rsidP="0076226B">
      <w:pPr>
        <w:pStyle w:val="EinfAbs"/>
        <w:rPr>
          <w:rFonts w:ascii="Futura Std Book" w:hAnsi="Futura Std Book" w:cs="Futura Std Medium"/>
          <w:sz w:val="22"/>
          <w:szCs w:val="22"/>
          <w:lang w:val="it-IT"/>
        </w:rPr>
      </w:pPr>
    </w:p>
    <w:p w14:paraId="10FA265B" w14:textId="3BEE24A8" w:rsidR="0076226B" w:rsidRPr="008B24C8" w:rsidRDefault="00601B9B" w:rsidP="0076226B">
      <w:pPr>
        <w:pStyle w:val="EinfAbs"/>
        <w:rPr>
          <w:rFonts w:ascii="Futura Std Book" w:hAnsi="Futura Std Book" w:cs="Futura Std Medium"/>
          <w:w w:val="101"/>
          <w:sz w:val="22"/>
          <w:szCs w:val="22"/>
          <w:lang w:val="it-IT"/>
        </w:rPr>
      </w:pPr>
      <w:r>
        <w:rPr>
          <w:rFonts w:ascii="Futura Std Book" w:hAnsi="Futura Std Book" w:cs="Futura Std Medium"/>
          <w:color w:val="000000" w:themeColor="text1"/>
          <w:sz w:val="22"/>
          <w:szCs w:val="22"/>
          <w:lang w:val="it-IT"/>
        </w:rPr>
        <w:t>La</w:t>
      </w:r>
      <w:r w:rsidR="00BF372D" w:rsidRPr="008B24C8">
        <w:rPr>
          <w:rFonts w:ascii="Futura Std Book" w:hAnsi="Futura Std Book" w:cs="Futura Std Medium"/>
          <w:color w:val="000000" w:themeColor="text1"/>
          <w:sz w:val="22"/>
          <w:szCs w:val="22"/>
          <w:lang w:val="it-IT"/>
        </w:rPr>
        <w:t xml:space="preserve"> proboxx è stat</w:t>
      </w:r>
      <w:r>
        <w:rPr>
          <w:rFonts w:ascii="Futura Std Book" w:hAnsi="Futura Std Book" w:cs="Futura Std Medium"/>
          <w:color w:val="000000" w:themeColor="text1"/>
          <w:sz w:val="22"/>
          <w:szCs w:val="22"/>
          <w:lang w:val="it-IT"/>
        </w:rPr>
        <w:t>a</w:t>
      </w:r>
      <w:r w:rsidR="00BF372D" w:rsidRPr="008B24C8">
        <w:rPr>
          <w:rFonts w:ascii="Futura Std Book" w:hAnsi="Futura Std Book" w:cs="Futura Std Medium"/>
          <w:color w:val="000000" w:themeColor="text1"/>
          <w:sz w:val="22"/>
          <w:szCs w:val="22"/>
          <w:lang w:val="it-IT"/>
        </w:rPr>
        <w:t xml:space="preserve"> sviluppat</w:t>
      </w:r>
      <w:r>
        <w:rPr>
          <w:rFonts w:ascii="Futura Std Book" w:hAnsi="Futura Std Book" w:cs="Futura Std Medium"/>
          <w:color w:val="000000" w:themeColor="text1"/>
          <w:sz w:val="22"/>
          <w:szCs w:val="22"/>
          <w:lang w:val="it-IT"/>
        </w:rPr>
        <w:t>a</w:t>
      </w:r>
      <w:r w:rsidR="00BF372D" w:rsidRPr="008B24C8">
        <w:rPr>
          <w:rFonts w:ascii="Futura Std Book" w:hAnsi="Futura Std Book" w:cs="Futura Std Medium"/>
          <w:color w:val="000000" w:themeColor="text1"/>
          <w:sz w:val="22"/>
          <w:szCs w:val="22"/>
          <w:lang w:val="it-IT"/>
        </w:rPr>
        <w:t xml:space="preserve"> </w:t>
      </w:r>
      <w:r>
        <w:rPr>
          <w:rFonts w:ascii="Futura Std Book" w:hAnsi="Futura Std Book" w:cs="Futura Std Medium"/>
          <w:color w:val="000000" w:themeColor="text1"/>
          <w:sz w:val="22"/>
          <w:szCs w:val="22"/>
          <w:lang w:val="it-IT"/>
        </w:rPr>
        <w:t>as</w:t>
      </w:r>
      <w:r w:rsidR="00BF372D" w:rsidRPr="008B24C8">
        <w:rPr>
          <w:rFonts w:ascii="Futura Std Book" w:hAnsi="Futura Std Book" w:cs="Futura Std Medium"/>
          <w:color w:val="000000" w:themeColor="text1"/>
          <w:sz w:val="22"/>
          <w:szCs w:val="22"/>
          <w:lang w:val="it-IT"/>
        </w:rPr>
        <w:t>sieme all'agenzia di design Ottenwälder und Ottenwälder di Schwäbisch Gmünd. L'attenzione alla funzionalità combinata con l'estetica è stata ricompensata con questo premio. Questo conferma ancora una volta agli esperti</w:t>
      </w:r>
      <w:r w:rsidR="00D72A87">
        <w:rPr>
          <w:rFonts w:ascii="Futura Std Book" w:hAnsi="Futura Std Book" w:cs="Futura Std Medium"/>
          <w:color w:val="000000" w:themeColor="text1"/>
          <w:sz w:val="22"/>
          <w:szCs w:val="22"/>
          <w:lang w:val="it-IT"/>
        </w:rPr>
        <w:t>,</w:t>
      </w:r>
      <w:r w:rsidR="00BF372D" w:rsidRPr="008B24C8">
        <w:rPr>
          <w:rFonts w:ascii="Futura Std Book" w:hAnsi="Futura Std Book" w:cs="Futura Std Medium"/>
          <w:color w:val="000000" w:themeColor="text1"/>
          <w:sz w:val="22"/>
          <w:szCs w:val="22"/>
          <w:lang w:val="it-IT"/>
        </w:rPr>
        <w:t xml:space="preserve"> che alla SCHLEGEL "bello e </w:t>
      </w:r>
      <w:r w:rsidR="00D72A87">
        <w:rPr>
          <w:rFonts w:ascii="Futura Std Book" w:hAnsi="Futura Std Book" w:cs="Futura Std Medium"/>
          <w:color w:val="000000" w:themeColor="text1"/>
          <w:sz w:val="22"/>
          <w:szCs w:val="22"/>
          <w:lang w:val="it-IT"/>
        </w:rPr>
        <w:t>funzionale</w:t>
      </w:r>
      <w:r w:rsidR="00BF372D" w:rsidRPr="008B24C8">
        <w:rPr>
          <w:rFonts w:ascii="Futura Std Book" w:hAnsi="Futura Std Book" w:cs="Futura Std Medium"/>
          <w:color w:val="000000" w:themeColor="text1"/>
          <w:sz w:val="22"/>
          <w:szCs w:val="22"/>
          <w:lang w:val="it-IT"/>
        </w:rPr>
        <w:t>" si sposano perfettamente.</w:t>
      </w:r>
      <w:r w:rsidR="0076226B" w:rsidRPr="008B24C8">
        <w:rPr>
          <w:rFonts w:ascii="Futura Std Book" w:hAnsi="Futura Std Book" w:cs="Futura Std Medium"/>
          <w:sz w:val="22"/>
          <w:szCs w:val="22"/>
          <w:lang w:val="it-IT"/>
        </w:rPr>
        <w:t xml:space="preserve"> </w:t>
      </w:r>
    </w:p>
    <w:p w14:paraId="679E3431" w14:textId="77777777" w:rsidR="0076226B" w:rsidRPr="008B24C8" w:rsidRDefault="0076226B" w:rsidP="0076226B">
      <w:pPr>
        <w:pStyle w:val="EinfAbs"/>
        <w:rPr>
          <w:rFonts w:ascii="Futura Std Book" w:hAnsi="Futura Std Book" w:cs="Futura Std Medium"/>
          <w:sz w:val="22"/>
          <w:szCs w:val="22"/>
          <w:lang w:val="it-IT"/>
        </w:rPr>
      </w:pPr>
    </w:p>
    <w:p w14:paraId="3B45326A" w14:textId="59566400" w:rsidR="0076226B" w:rsidRPr="008B24C8" w:rsidRDefault="003C14DE" w:rsidP="0076226B">
      <w:pPr>
        <w:pStyle w:val="EinfAbs"/>
        <w:rPr>
          <w:rFonts w:ascii="Futura Std Book" w:hAnsi="Futura Std Book" w:cs="Futura Std Medium"/>
          <w:sz w:val="22"/>
          <w:szCs w:val="22"/>
          <w:lang w:val="it-IT"/>
        </w:rPr>
      </w:pPr>
      <w:r>
        <w:rPr>
          <w:rFonts w:ascii="Futura Std Book" w:hAnsi="Futura Std Book" w:cs="Futura Std Medium"/>
          <w:sz w:val="22"/>
          <w:szCs w:val="22"/>
          <w:lang w:val="it-IT"/>
        </w:rPr>
        <w:t>Il</w:t>
      </w:r>
      <w:r w:rsidR="00BF372D" w:rsidRPr="008B24C8">
        <w:rPr>
          <w:rFonts w:ascii="Futura Std Book" w:hAnsi="Futura Std Book" w:cs="Futura Std Medium"/>
          <w:sz w:val="22"/>
          <w:szCs w:val="22"/>
          <w:lang w:val="it-IT"/>
        </w:rPr>
        <w:t xml:space="preserve"> "Focus Open" è già il 98° premio di design che l'azienda </w:t>
      </w:r>
      <w:r w:rsidR="00D72A87">
        <w:rPr>
          <w:rFonts w:ascii="Futura Std Book" w:hAnsi="Futura Std Book" w:cs="Futura Std Medium"/>
          <w:sz w:val="22"/>
          <w:szCs w:val="22"/>
          <w:lang w:val="it-IT"/>
        </w:rPr>
        <w:t>riceve</w:t>
      </w:r>
      <w:r w:rsidR="00BF372D" w:rsidRPr="008B24C8">
        <w:rPr>
          <w:rFonts w:ascii="Futura Std Book" w:hAnsi="Futura Std Book" w:cs="Futura Std Medium"/>
          <w:sz w:val="22"/>
          <w:szCs w:val="22"/>
          <w:lang w:val="it-IT"/>
        </w:rPr>
        <w:t xml:space="preserve">. Anche i due </w:t>
      </w:r>
      <w:r w:rsidR="00D72A87">
        <w:rPr>
          <w:rFonts w:ascii="Futura Std Book" w:hAnsi="Futura Std Book" w:cs="Futura Std Medium"/>
          <w:sz w:val="22"/>
          <w:szCs w:val="22"/>
          <w:lang w:val="it-IT"/>
        </w:rPr>
        <w:t xml:space="preserve">premi di design </w:t>
      </w:r>
      <w:r w:rsidR="00BF372D" w:rsidRPr="008B24C8">
        <w:rPr>
          <w:rFonts w:ascii="Futura Std Book" w:hAnsi="Futura Std Book" w:cs="Futura Std Medium"/>
          <w:sz w:val="22"/>
          <w:szCs w:val="22"/>
          <w:lang w:val="it-IT"/>
        </w:rPr>
        <w:t>precedenti sono stati assegnati al</w:t>
      </w:r>
      <w:r w:rsidR="00D72A87">
        <w:rPr>
          <w:rFonts w:ascii="Futura Std Book" w:hAnsi="Futura Std Book" w:cs="Futura Std Medium"/>
          <w:sz w:val="22"/>
          <w:szCs w:val="22"/>
          <w:lang w:val="it-IT"/>
        </w:rPr>
        <w:t>la</w:t>
      </w:r>
      <w:r w:rsidR="00BF372D" w:rsidRPr="008B24C8">
        <w:rPr>
          <w:rFonts w:ascii="Futura Std Book" w:hAnsi="Futura Std Book" w:cs="Futura Std Medium"/>
          <w:sz w:val="22"/>
          <w:szCs w:val="22"/>
          <w:lang w:val="it-IT"/>
        </w:rPr>
        <w:t xml:space="preserve"> proboxx - il contenitore ha ricevuto il "German Design Award" e</w:t>
      </w:r>
      <w:r w:rsidR="00D72A87">
        <w:rPr>
          <w:rFonts w:ascii="Futura Std Book" w:hAnsi="Futura Std Book" w:cs="Futura Std Medium"/>
          <w:sz w:val="22"/>
          <w:szCs w:val="22"/>
          <w:lang w:val="it-IT"/>
        </w:rPr>
        <w:t xml:space="preserve">d </w:t>
      </w:r>
      <w:r w:rsidR="00BF372D" w:rsidRPr="008B24C8">
        <w:rPr>
          <w:rFonts w:ascii="Futura Std Book" w:hAnsi="Futura Std Book" w:cs="Futura Std Medium"/>
          <w:sz w:val="22"/>
          <w:szCs w:val="22"/>
          <w:lang w:val="it-IT"/>
        </w:rPr>
        <w:t xml:space="preserve">il GOOD DESIGN AWARD </w:t>
      </w:r>
      <w:r w:rsidR="00D72A87" w:rsidRPr="008B24C8">
        <w:rPr>
          <w:rFonts w:ascii="Futura Std Book" w:hAnsi="Futura Std Book" w:cs="Futura Std Medium"/>
          <w:sz w:val="22"/>
          <w:szCs w:val="22"/>
          <w:lang w:val="it-IT"/>
        </w:rPr>
        <w:t>dal Chicago Athenaeum: Museum of Architecture and Design</w:t>
      </w:r>
      <w:r w:rsidR="00D72A87">
        <w:rPr>
          <w:rFonts w:ascii="Futura Std Book" w:hAnsi="Futura Std Book" w:cs="Futura Std Medium"/>
          <w:sz w:val="22"/>
          <w:szCs w:val="22"/>
          <w:lang w:val="it-IT"/>
        </w:rPr>
        <w:t>,</w:t>
      </w:r>
      <w:r w:rsidR="00D72A87" w:rsidRPr="008B24C8">
        <w:rPr>
          <w:rFonts w:ascii="Futura Std Book" w:hAnsi="Futura Std Book" w:cs="Futura Std Medium"/>
          <w:sz w:val="22"/>
          <w:szCs w:val="22"/>
          <w:lang w:val="it-IT"/>
        </w:rPr>
        <w:t xml:space="preserve"> </w:t>
      </w:r>
      <w:r w:rsidR="00BF372D" w:rsidRPr="008B24C8">
        <w:rPr>
          <w:rFonts w:ascii="Futura Std Book" w:hAnsi="Futura Std Book" w:cs="Futura Std Medium"/>
          <w:sz w:val="22"/>
          <w:szCs w:val="22"/>
          <w:lang w:val="it-IT"/>
        </w:rPr>
        <w:t>di fama internazionale</w:t>
      </w:r>
      <w:r w:rsidR="00D72A87">
        <w:rPr>
          <w:rFonts w:ascii="Futura Std Book" w:hAnsi="Futura Std Book" w:cs="Futura Std Medium"/>
          <w:sz w:val="22"/>
          <w:szCs w:val="22"/>
          <w:lang w:val="it-IT"/>
        </w:rPr>
        <w:t>.</w:t>
      </w:r>
    </w:p>
    <w:p w14:paraId="68ABD496" w14:textId="77777777" w:rsidR="0076226B" w:rsidRPr="008B24C8" w:rsidRDefault="0076226B" w:rsidP="0076226B">
      <w:pPr>
        <w:pStyle w:val="EinfAbs"/>
        <w:rPr>
          <w:rFonts w:ascii="Futura Std Book" w:hAnsi="Futura Std Book" w:cs="Futura Std Medium"/>
          <w:sz w:val="22"/>
          <w:szCs w:val="22"/>
          <w:lang w:val="it-IT"/>
        </w:rPr>
      </w:pPr>
    </w:p>
    <w:p w14:paraId="049CEA1D" w14:textId="77777777" w:rsidR="00FA6E33" w:rsidRPr="008B24C8" w:rsidRDefault="00FA6E33" w:rsidP="00FA6E33">
      <w:pPr>
        <w:pStyle w:val="EinfAbs"/>
        <w:rPr>
          <w:rFonts w:ascii="Futura Std Book" w:hAnsi="Futura Std Book" w:cs="Futura Std Book"/>
          <w:b/>
          <w:bCs/>
          <w:sz w:val="22"/>
          <w:szCs w:val="22"/>
          <w:lang w:val="it-IT"/>
        </w:rPr>
      </w:pPr>
      <w:r w:rsidRPr="008B24C8">
        <w:rPr>
          <w:rFonts w:ascii="Futura Std Book" w:hAnsi="Futura Std Book" w:cs="Futura Std Book"/>
          <w:b/>
          <w:bCs/>
          <w:sz w:val="22"/>
          <w:szCs w:val="22"/>
          <w:lang w:val="it-IT"/>
        </w:rPr>
        <w:t>Miracolo della flessibilità</w:t>
      </w:r>
    </w:p>
    <w:p w14:paraId="12CDFFED" w14:textId="246174A0" w:rsidR="00FA6E33" w:rsidRPr="008B24C8" w:rsidRDefault="00FA6E33" w:rsidP="00FA6E33">
      <w:pPr>
        <w:pStyle w:val="EinfAbs"/>
        <w:rPr>
          <w:rFonts w:ascii="Futura Std Book" w:hAnsi="Futura Std Book" w:cs="Calibri"/>
          <w:sz w:val="22"/>
          <w:szCs w:val="22"/>
          <w:lang w:val="it-IT"/>
        </w:rPr>
      </w:pPr>
      <w:r w:rsidRPr="008B24C8">
        <w:rPr>
          <w:rFonts w:ascii="Futura Std Book" w:hAnsi="Futura Std Book" w:cs="Calibri"/>
          <w:sz w:val="22"/>
          <w:szCs w:val="22"/>
          <w:lang w:val="it-IT"/>
        </w:rPr>
        <w:t xml:space="preserve">Con </w:t>
      </w:r>
      <w:r w:rsidR="00D72A87">
        <w:rPr>
          <w:rFonts w:ascii="Futura Std Book" w:hAnsi="Futura Std Book" w:cs="Calibri"/>
          <w:sz w:val="22"/>
          <w:szCs w:val="22"/>
          <w:lang w:val="it-IT"/>
        </w:rPr>
        <w:t>la</w:t>
      </w:r>
      <w:r w:rsidRPr="008B24C8">
        <w:rPr>
          <w:rFonts w:ascii="Futura Std Book" w:hAnsi="Futura Std Book" w:cs="Calibri"/>
          <w:sz w:val="22"/>
          <w:szCs w:val="22"/>
          <w:lang w:val="it-IT"/>
        </w:rPr>
        <w:t xml:space="preserve"> nuov</w:t>
      </w:r>
      <w:r w:rsidR="00D72A87">
        <w:rPr>
          <w:rFonts w:ascii="Futura Std Book" w:hAnsi="Futura Std Book" w:cs="Calibri"/>
          <w:sz w:val="22"/>
          <w:szCs w:val="22"/>
          <w:lang w:val="it-IT"/>
        </w:rPr>
        <w:t>a</w:t>
      </w:r>
      <w:r w:rsidRPr="008B24C8">
        <w:rPr>
          <w:rFonts w:ascii="Futura Std Book" w:hAnsi="Futura Std Book" w:cs="Calibri"/>
          <w:sz w:val="22"/>
          <w:szCs w:val="22"/>
          <w:lang w:val="it-IT"/>
        </w:rPr>
        <w:t xml:space="preserve"> proboxx, SCHLEGEL </w:t>
      </w:r>
      <w:r w:rsidR="00D72A87">
        <w:rPr>
          <w:rFonts w:ascii="Futura Std Book" w:hAnsi="Futura Std Book" w:cs="Calibri"/>
          <w:sz w:val="22"/>
          <w:szCs w:val="22"/>
          <w:lang w:val="it-IT"/>
        </w:rPr>
        <w:t>aggiunge</w:t>
      </w:r>
      <w:r w:rsidRPr="008B24C8">
        <w:rPr>
          <w:rFonts w:ascii="Futura Std Book" w:hAnsi="Futura Std Book" w:cs="Calibri"/>
          <w:sz w:val="22"/>
          <w:szCs w:val="22"/>
          <w:lang w:val="it-IT"/>
        </w:rPr>
        <w:t xml:space="preserve"> una variante particolarmente elegante e pratica alla gamma dei contenitori. </w:t>
      </w:r>
      <w:r w:rsidR="00D72A87">
        <w:rPr>
          <w:rFonts w:ascii="Futura Std Book" w:hAnsi="Futura Std Book" w:cs="Calibri"/>
          <w:sz w:val="22"/>
          <w:szCs w:val="22"/>
          <w:lang w:val="it-IT"/>
        </w:rPr>
        <w:t xml:space="preserve">La </w:t>
      </w:r>
      <w:r w:rsidRPr="008B24C8">
        <w:rPr>
          <w:rFonts w:ascii="Futura Std Book" w:hAnsi="Futura Std Book" w:cs="Calibri"/>
          <w:sz w:val="22"/>
          <w:szCs w:val="22"/>
          <w:lang w:val="it-IT"/>
        </w:rPr>
        <w:t>proboxx, realizzat</w:t>
      </w:r>
      <w:r w:rsidR="00D72A87">
        <w:rPr>
          <w:rFonts w:ascii="Futura Std Book" w:hAnsi="Futura Std Book" w:cs="Calibri"/>
          <w:sz w:val="22"/>
          <w:szCs w:val="22"/>
          <w:lang w:val="it-IT"/>
        </w:rPr>
        <w:t>a</w:t>
      </w:r>
      <w:r w:rsidRPr="008B24C8">
        <w:rPr>
          <w:rFonts w:ascii="Futura Std Book" w:hAnsi="Futura Std Book" w:cs="Calibri"/>
          <w:sz w:val="22"/>
          <w:szCs w:val="22"/>
          <w:lang w:val="it-IT"/>
        </w:rPr>
        <w:t xml:space="preserve"> con il robusto materiale termoplastico di poliammide, si rivela un vero e proprio "miracolo di flessibilità". Può essere ordinat</w:t>
      </w:r>
      <w:r w:rsidR="00D72A87">
        <w:rPr>
          <w:rFonts w:ascii="Futura Std Book" w:hAnsi="Futura Std Book" w:cs="Calibri"/>
          <w:sz w:val="22"/>
          <w:szCs w:val="22"/>
          <w:lang w:val="it-IT"/>
        </w:rPr>
        <w:t>a</w:t>
      </w:r>
      <w:r w:rsidRPr="008B24C8">
        <w:rPr>
          <w:rFonts w:ascii="Futura Std Book" w:hAnsi="Futura Std Book" w:cs="Calibri"/>
          <w:sz w:val="22"/>
          <w:szCs w:val="22"/>
          <w:lang w:val="it-IT"/>
        </w:rPr>
        <w:t xml:space="preserve"> come scatola vuot</w:t>
      </w:r>
      <w:r w:rsidR="00D72A87">
        <w:rPr>
          <w:rFonts w:ascii="Futura Std Book" w:hAnsi="Futura Std Book" w:cs="Calibri"/>
          <w:sz w:val="22"/>
          <w:szCs w:val="22"/>
          <w:lang w:val="it-IT"/>
        </w:rPr>
        <w:t>a</w:t>
      </w:r>
      <w:r w:rsidRPr="008B24C8">
        <w:rPr>
          <w:rFonts w:ascii="Futura Std Book" w:hAnsi="Futura Std Book" w:cs="Calibri"/>
          <w:sz w:val="22"/>
          <w:szCs w:val="22"/>
          <w:lang w:val="it-IT"/>
        </w:rPr>
        <w:t xml:space="preserve"> o con cablaggio convenzionale, con connessione M12, con diverse soluzioni di bus di campo o in versione wireless.</w:t>
      </w:r>
    </w:p>
    <w:p w14:paraId="03DFF314" w14:textId="77777777" w:rsidR="00FA6E33" w:rsidRPr="008B24C8" w:rsidRDefault="00FA6E33" w:rsidP="00FA6E33">
      <w:pPr>
        <w:pStyle w:val="EinfAbs"/>
        <w:rPr>
          <w:rFonts w:ascii="Futura Std Book" w:hAnsi="Futura Std Book" w:cs="Futura Std Medium"/>
          <w:sz w:val="22"/>
          <w:szCs w:val="22"/>
          <w:lang w:val="it-IT"/>
        </w:rPr>
      </w:pPr>
    </w:p>
    <w:p w14:paraId="27330349" w14:textId="3F69DEE3" w:rsidR="0076226B" w:rsidRPr="008B24C8" w:rsidRDefault="00FA6E33" w:rsidP="0076226B">
      <w:pPr>
        <w:pStyle w:val="EinfAbs"/>
        <w:rPr>
          <w:rFonts w:ascii="Futura Std Book" w:hAnsi="Futura Std Book"/>
          <w:sz w:val="22"/>
          <w:szCs w:val="22"/>
          <w:lang w:val="it-IT"/>
        </w:rPr>
      </w:pPr>
      <w:r w:rsidRPr="008B24C8">
        <w:rPr>
          <w:rFonts w:ascii="Futura Std Book" w:hAnsi="Futura Std Book"/>
          <w:sz w:val="22"/>
          <w:szCs w:val="22"/>
          <w:lang w:val="it-IT"/>
        </w:rPr>
        <w:t>Con il nuovo meccanismo di fissaggio "click", può essere montat</w:t>
      </w:r>
      <w:r w:rsidR="006B2EE3">
        <w:rPr>
          <w:rFonts w:ascii="Futura Std Book" w:hAnsi="Futura Std Book"/>
          <w:sz w:val="22"/>
          <w:szCs w:val="22"/>
          <w:lang w:val="it-IT"/>
        </w:rPr>
        <w:t>a</w:t>
      </w:r>
      <w:r w:rsidRPr="008B24C8">
        <w:rPr>
          <w:rFonts w:ascii="Futura Std Book" w:hAnsi="Futura Std Book"/>
          <w:sz w:val="22"/>
          <w:szCs w:val="22"/>
          <w:lang w:val="it-IT"/>
        </w:rPr>
        <w:t xml:space="preserve"> su sottostrutture a tutta superficie, a parete e anche su guide profilate. Il vantaggio particolare di questa nuova soluzione di fissaggio è che la scatola non deve essere aperta e può essere sostituita rapidamente senza attrezzi in caso di manutenzione o danni. Grazie al nuovo meccanismo di fissaggio è anche possibile</w:t>
      </w:r>
      <w:r w:rsidR="006B2EE3">
        <w:rPr>
          <w:rFonts w:ascii="Futura Std Book" w:hAnsi="Futura Std Book"/>
          <w:sz w:val="22"/>
          <w:szCs w:val="22"/>
          <w:lang w:val="it-IT"/>
        </w:rPr>
        <w:t>, in qualsiasi momento,</w:t>
      </w:r>
      <w:r w:rsidRPr="008B24C8">
        <w:rPr>
          <w:rFonts w:ascii="Futura Std Book" w:hAnsi="Futura Std Book"/>
          <w:sz w:val="22"/>
          <w:szCs w:val="22"/>
          <w:lang w:val="it-IT"/>
        </w:rPr>
        <w:t xml:space="preserve"> un posizionamento a</w:t>
      </w:r>
      <w:r w:rsidR="006B2EE3">
        <w:rPr>
          <w:rFonts w:ascii="Futura Std Book" w:hAnsi="Futura Std Book"/>
          <w:sz w:val="22"/>
          <w:szCs w:val="22"/>
          <w:lang w:val="it-IT"/>
        </w:rPr>
        <w:t>s</w:t>
      </w:r>
      <w:r w:rsidRPr="008B24C8">
        <w:rPr>
          <w:rFonts w:ascii="Futura Std Book" w:hAnsi="Futura Std Book"/>
          <w:sz w:val="22"/>
          <w:szCs w:val="22"/>
          <w:lang w:val="it-IT"/>
        </w:rPr>
        <w:t>immetrico de</w:t>
      </w:r>
      <w:r w:rsidR="006B2EE3">
        <w:rPr>
          <w:rFonts w:ascii="Futura Std Book" w:hAnsi="Futura Std Book"/>
          <w:sz w:val="22"/>
          <w:szCs w:val="22"/>
          <w:lang w:val="it-IT"/>
        </w:rPr>
        <w:t>l</w:t>
      </w:r>
      <w:r w:rsidRPr="008B24C8">
        <w:rPr>
          <w:rFonts w:ascii="Futura Std Book" w:hAnsi="Futura Std Book"/>
          <w:sz w:val="22"/>
          <w:szCs w:val="22"/>
          <w:lang w:val="it-IT"/>
        </w:rPr>
        <w:t>l</w:t>
      </w:r>
      <w:r w:rsidR="006B2EE3">
        <w:rPr>
          <w:rFonts w:ascii="Futura Std Book" w:hAnsi="Futura Std Book"/>
          <w:sz w:val="22"/>
          <w:szCs w:val="22"/>
          <w:lang w:val="it-IT"/>
        </w:rPr>
        <w:t xml:space="preserve">a </w:t>
      </w:r>
      <w:r w:rsidRPr="008B24C8">
        <w:rPr>
          <w:rFonts w:ascii="Futura Std Book" w:hAnsi="Futura Std Book"/>
          <w:sz w:val="22"/>
          <w:szCs w:val="22"/>
          <w:lang w:val="it-IT"/>
        </w:rPr>
        <w:t>proboxx. Questo significa che le scatole pulsantiere posso</w:t>
      </w:r>
      <w:r w:rsidR="006B2EE3">
        <w:rPr>
          <w:rFonts w:ascii="Futura Std Book" w:hAnsi="Futura Std Book"/>
          <w:sz w:val="22"/>
          <w:szCs w:val="22"/>
          <w:lang w:val="it-IT"/>
        </w:rPr>
        <w:t>n</w:t>
      </w:r>
      <w:r w:rsidRPr="008B24C8">
        <w:rPr>
          <w:rFonts w:ascii="Futura Std Book" w:hAnsi="Futura Std Book"/>
          <w:sz w:val="22"/>
          <w:szCs w:val="22"/>
          <w:lang w:val="it-IT"/>
        </w:rPr>
        <w:t>o essere utilizzate anche su porte di sicurezza senza problemi.</w:t>
      </w:r>
    </w:p>
    <w:p w14:paraId="6B11C9FB" w14:textId="77777777" w:rsidR="0076226B" w:rsidRPr="008B24C8" w:rsidRDefault="0076226B" w:rsidP="0076226B">
      <w:pPr>
        <w:pStyle w:val="EinfAbs"/>
        <w:rPr>
          <w:rFonts w:ascii="Futura Std Book" w:hAnsi="Futura Std Book"/>
          <w:sz w:val="22"/>
          <w:szCs w:val="22"/>
          <w:lang w:val="it-IT"/>
        </w:rPr>
      </w:pPr>
    </w:p>
    <w:p w14:paraId="24125C60" w14:textId="502BF941" w:rsidR="0076226B" w:rsidRPr="008B24C8" w:rsidRDefault="00FA6E33" w:rsidP="00B35629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Medium" w:hAnsi="Futura Std Medium"/>
          <w:sz w:val="22"/>
          <w:szCs w:val="22"/>
          <w:lang w:val="it-IT"/>
        </w:rPr>
      </w:pPr>
      <w:r w:rsidRPr="008B24C8">
        <w:rPr>
          <w:rFonts w:ascii="Futura Std Medium" w:hAnsi="Futura Std Medium"/>
          <w:sz w:val="22"/>
          <w:szCs w:val="22"/>
          <w:lang w:val="it-IT"/>
        </w:rPr>
        <w:lastRenderedPageBreak/>
        <w:t>Schlegel offre sia contenitori vuoti che varianti preassemblate per applicazioni tipiche del settore industriale. L'alloggiamento è conforme alla classe di protezione IP 65.</w:t>
      </w:r>
    </w:p>
    <w:p w14:paraId="42060050" w14:textId="77777777" w:rsidR="00FA6E33" w:rsidRPr="008B24C8" w:rsidRDefault="00FA6E33" w:rsidP="00B35629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lang w:val="it-IT"/>
        </w:rPr>
      </w:pPr>
    </w:p>
    <w:p w14:paraId="6F6E82DF" w14:textId="77777777" w:rsidR="00FA36DF" w:rsidRPr="008B24C8" w:rsidRDefault="00CA04DE" w:rsidP="00B35629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lang w:val="it-IT"/>
        </w:rPr>
      </w:pPr>
      <w:r w:rsidRPr="008B24C8">
        <w:rPr>
          <w:rFonts w:ascii="Futura Std Book" w:hAnsi="Futura Std Book" w:cs="Calibri"/>
          <w:noProof/>
          <w:lang w:val="it-IT"/>
        </w:rPr>
        <w:drawing>
          <wp:inline distT="0" distB="0" distL="0" distR="0" wp14:anchorId="1395C768" wp14:editId="740F8DCF">
            <wp:extent cx="2617298" cy="1850746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roboxx mit logo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4639" cy="18559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E83CD8" w14:textId="6762B0F8" w:rsidR="004522C6" w:rsidRPr="00AB2852" w:rsidRDefault="00FA6E33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b/>
          <w:u w:val="single"/>
        </w:rPr>
      </w:pPr>
      <w:r w:rsidRPr="00AB2852">
        <w:rPr>
          <w:rFonts w:ascii="Futura Std Book" w:hAnsi="Futura Std Book" w:cs="Calibri"/>
          <w:b/>
          <w:u w:val="single"/>
        </w:rPr>
        <w:t>Immagine</w:t>
      </w:r>
      <w:r w:rsidR="00341683" w:rsidRPr="00AB2852">
        <w:rPr>
          <w:rFonts w:ascii="Futura Std Book" w:hAnsi="Futura Std Book" w:cs="Calibri"/>
          <w:b/>
          <w:u w:val="single"/>
        </w:rPr>
        <w:t xml:space="preserve">: </w:t>
      </w:r>
    </w:p>
    <w:p w14:paraId="14EE1D99" w14:textId="77777777" w:rsidR="00341683" w:rsidRPr="00AB2852" w:rsidRDefault="00B35430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</w:rPr>
      </w:pPr>
      <w:r w:rsidRPr="00AB2852">
        <w:rPr>
          <w:rFonts w:ascii="Futura Std Book" w:hAnsi="Futura Std Book"/>
        </w:rPr>
        <w:t xml:space="preserve">Foto: </w:t>
      </w:r>
      <w:r w:rsidR="00EC5737" w:rsidRPr="00AB2852">
        <w:rPr>
          <w:rFonts w:ascii="Futura Std Book" w:hAnsi="Futura Std Book"/>
        </w:rPr>
        <w:t>GEORG SCHLEGEL GmbH &amp; Co. KG</w:t>
      </w:r>
    </w:p>
    <w:p w14:paraId="0DF228A3" w14:textId="77777777" w:rsidR="0066018E" w:rsidRPr="00AB2852" w:rsidRDefault="0066018E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</w:rPr>
      </w:pPr>
    </w:p>
    <w:p w14:paraId="1E0DB595" w14:textId="77777777" w:rsidR="0066018E" w:rsidRPr="00AB2852" w:rsidRDefault="0066018E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</w:rPr>
      </w:pPr>
    </w:p>
    <w:p w14:paraId="0EFBC9BB" w14:textId="77777777" w:rsidR="0066018E" w:rsidRPr="00AB2852" w:rsidRDefault="0066018E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</w:rPr>
      </w:pPr>
    </w:p>
    <w:p w14:paraId="1A12EBAC" w14:textId="77777777" w:rsidR="00BF372D" w:rsidRPr="00AB2852" w:rsidRDefault="00BF372D" w:rsidP="00BF372D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  <w:r w:rsidRPr="00AB2852">
        <w:rPr>
          <w:rFonts w:ascii="Futura Std Book" w:hAnsi="Futura Std Book" w:cs="Arial"/>
          <w:bCs/>
          <w:sz w:val="20"/>
          <w:u w:val="single"/>
        </w:rPr>
        <w:t>Contatto:</w:t>
      </w:r>
    </w:p>
    <w:p w14:paraId="62E7D224" w14:textId="77777777" w:rsidR="00BF372D" w:rsidRPr="00AB2852" w:rsidRDefault="00BF372D" w:rsidP="00BF372D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AB2852">
        <w:rPr>
          <w:rFonts w:ascii="Futura Std Book" w:hAnsi="Futura Std Book" w:cs="Arial"/>
          <w:b w:val="0"/>
          <w:sz w:val="20"/>
        </w:rPr>
        <w:t>Georg Schlegel GmbH &amp; Co. KG</w:t>
      </w:r>
    </w:p>
    <w:p w14:paraId="727592CE" w14:textId="77777777" w:rsidR="00BF372D" w:rsidRPr="00AB2852" w:rsidRDefault="00BF372D" w:rsidP="00BF372D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AB2852">
        <w:rPr>
          <w:rFonts w:ascii="Futura Std Book" w:hAnsi="Futura Std Book" w:cs="Arial"/>
          <w:b w:val="0"/>
          <w:sz w:val="20"/>
        </w:rPr>
        <w:t>Wolfgang Zoll</w:t>
      </w:r>
    </w:p>
    <w:p w14:paraId="238DDFF9" w14:textId="77777777" w:rsidR="00BF372D" w:rsidRPr="00AB2852" w:rsidRDefault="00BF372D" w:rsidP="00BF372D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AB2852">
        <w:rPr>
          <w:rFonts w:ascii="Futura Std Book" w:hAnsi="Futura Std Book" w:cs="Arial"/>
          <w:b w:val="0"/>
          <w:sz w:val="20"/>
        </w:rPr>
        <w:t>Kapellenweg 4</w:t>
      </w:r>
    </w:p>
    <w:p w14:paraId="14D6261B" w14:textId="77777777" w:rsidR="00BF372D" w:rsidRPr="00AB2852" w:rsidRDefault="00BF372D" w:rsidP="00BF372D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AB2852">
        <w:rPr>
          <w:rFonts w:ascii="Futura Std Book" w:hAnsi="Futura Std Book" w:cs="Arial"/>
          <w:b w:val="0"/>
          <w:sz w:val="20"/>
        </w:rPr>
        <w:t>88525 Dürmentingen</w:t>
      </w:r>
    </w:p>
    <w:p w14:paraId="76809AB2" w14:textId="77777777" w:rsidR="00BF372D" w:rsidRPr="00AB2852" w:rsidRDefault="00BF372D" w:rsidP="00BF372D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AB2852">
        <w:rPr>
          <w:rFonts w:ascii="Futura Std Book" w:hAnsi="Futura Std Book" w:cs="Arial"/>
          <w:b w:val="0"/>
          <w:sz w:val="20"/>
        </w:rPr>
        <w:t>Telefon +49 (7371) 502-0</w:t>
      </w:r>
    </w:p>
    <w:p w14:paraId="3EBB840B" w14:textId="77777777" w:rsidR="00BF372D" w:rsidRPr="00AB2852" w:rsidRDefault="00BF372D" w:rsidP="00BF372D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AB2852">
        <w:rPr>
          <w:rFonts w:ascii="Futura Std Book" w:hAnsi="Futura Std Book" w:cs="Arial"/>
          <w:b w:val="0"/>
          <w:sz w:val="20"/>
        </w:rPr>
        <w:t>Telefax +49 (7371) 502 49</w:t>
      </w:r>
    </w:p>
    <w:p w14:paraId="3AC56AB2" w14:textId="77777777" w:rsidR="00BF372D" w:rsidRPr="00AB2852" w:rsidRDefault="00BF372D" w:rsidP="00BF372D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AB2852">
        <w:rPr>
          <w:rFonts w:ascii="Futura Std Book" w:hAnsi="Futura Std Book" w:cs="Arial"/>
          <w:b w:val="0"/>
          <w:sz w:val="20"/>
        </w:rPr>
        <w:t>http://www.schlegel.biz</w:t>
      </w:r>
    </w:p>
    <w:p w14:paraId="429AFA31" w14:textId="77777777" w:rsidR="00BF372D" w:rsidRPr="00AB2852" w:rsidRDefault="00BF372D" w:rsidP="00BF372D">
      <w:pPr>
        <w:tabs>
          <w:tab w:val="left" w:pos="0"/>
        </w:tabs>
        <w:spacing w:line="312" w:lineRule="auto"/>
        <w:rPr>
          <w:rFonts w:ascii="Futura Std Book" w:hAnsi="Futura Std Book" w:cs="Arial"/>
          <w:sz w:val="20"/>
        </w:rPr>
      </w:pPr>
      <w:r w:rsidRPr="00AB2852">
        <w:rPr>
          <w:rFonts w:ascii="Futura Std Book" w:hAnsi="Futura Std Book" w:cs="Arial"/>
          <w:b w:val="0"/>
          <w:sz w:val="20"/>
        </w:rPr>
        <w:t>vertrieb@schlegel</w:t>
      </w:r>
    </w:p>
    <w:p w14:paraId="4E7D073C" w14:textId="77777777" w:rsidR="00BF372D" w:rsidRPr="00AB2852" w:rsidRDefault="00BF372D" w:rsidP="00BF372D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14:paraId="2D8B760B" w14:textId="77777777" w:rsidR="00BF372D" w:rsidRPr="003C14DE" w:rsidRDefault="00BF372D" w:rsidP="00BF372D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  <w:r w:rsidRPr="003C14DE">
        <w:rPr>
          <w:rFonts w:ascii="Futura Std Book" w:hAnsi="Futura Std Book" w:cs="Arial"/>
          <w:bCs/>
          <w:sz w:val="20"/>
          <w:u w:val="single"/>
        </w:rPr>
        <w:t>Contatto media:</w:t>
      </w:r>
    </w:p>
    <w:p w14:paraId="5A3C5764" w14:textId="77777777" w:rsidR="00BF372D" w:rsidRPr="00AB2852" w:rsidRDefault="00BF372D" w:rsidP="00BF372D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3C14DE">
        <w:rPr>
          <w:rFonts w:ascii="Futura Std Book" w:hAnsi="Futura Std Book" w:cs="Arial"/>
          <w:b w:val="0"/>
          <w:sz w:val="20"/>
        </w:rPr>
        <w:t xml:space="preserve">Georg Schlegel GmbH &amp; Co. </w:t>
      </w:r>
      <w:r w:rsidRPr="00AB2852">
        <w:rPr>
          <w:rFonts w:ascii="Futura Std Book" w:hAnsi="Futura Std Book" w:cs="Arial"/>
          <w:b w:val="0"/>
          <w:sz w:val="20"/>
        </w:rPr>
        <w:t>KG</w:t>
      </w:r>
    </w:p>
    <w:p w14:paraId="57F17789" w14:textId="77777777" w:rsidR="00BF372D" w:rsidRPr="00AB2852" w:rsidRDefault="00BF372D" w:rsidP="00BF372D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AB2852">
        <w:rPr>
          <w:rFonts w:ascii="Futura Std Book" w:hAnsi="Futura Std Book" w:cs="Arial"/>
          <w:b w:val="0"/>
          <w:sz w:val="20"/>
        </w:rPr>
        <w:t>Bruno Jungwirth</w:t>
      </w:r>
    </w:p>
    <w:p w14:paraId="6583A54C" w14:textId="77777777" w:rsidR="00BF372D" w:rsidRPr="00AB2852" w:rsidRDefault="00BF372D" w:rsidP="00BF372D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AB2852">
        <w:rPr>
          <w:rFonts w:ascii="Futura Std Book" w:hAnsi="Futura Std Book" w:cs="Arial"/>
          <w:b w:val="0"/>
          <w:sz w:val="20"/>
        </w:rPr>
        <w:t>Kapellenweg 4</w:t>
      </w:r>
    </w:p>
    <w:p w14:paraId="06694F59" w14:textId="77777777" w:rsidR="00BF372D" w:rsidRPr="00AB2852" w:rsidRDefault="00BF372D" w:rsidP="00BF372D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AB2852">
        <w:rPr>
          <w:rFonts w:ascii="Futura Std Book" w:hAnsi="Futura Std Book" w:cs="Arial"/>
          <w:b w:val="0"/>
          <w:sz w:val="20"/>
        </w:rPr>
        <w:t>88525 Dürmentingen</w:t>
      </w:r>
    </w:p>
    <w:p w14:paraId="1115AAAE" w14:textId="77777777" w:rsidR="00BF372D" w:rsidRPr="00AB2852" w:rsidRDefault="00BF372D" w:rsidP="00BF372D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AB2852">
        <w:rPr>
          <w:rFonts w:ascii="Futura Std Book" w:hAnsi="Futura Std Book" w:cs="Arial"/>
          <w:b w:val="0"/>
          <w:sz w:val="20"/>
        </w:rPr>
        <w:t>Telefon +49 (7371) 502-0</w:t>
      </w:r>
    </w:p>
    <w:p w14:paraId="0741822C" w14:textId="77777777" w:rsidR="00BF372D" w:rsidRPr="003C14DE" w:rsidRDefault="00BF372D" w:rsidP="00BF372D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  <w:lang w:val="it-IT"/>
        </w:rPr>
      </w:pPr>
      <w:r w:rsidRPr="003C14DE">
        <w:rPr>
          <w:rFonts w:ascii="Futura Std Book" w:hAnsi="Futura Std Book" w:cs="Arial"/>
          <w:b w:val="0"/>
          <w:sz w:val="20"/>
          <w:lang w:val="it-IT"/>
        </w:rPr>
        <w:t>Telefax +49 (7371) 502 49</w:t>
      </w:r>
    </w:p>
    <w:p w14:paraId="772B84DC" w14:textId="77777777" w:rsidR="00BF372D" w:rsidRPr="003C14DE" w:rsidRDefault="00BF372D" w:rsidP="00BF372D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  <w:lang w:val="it-IT"/>
        </w:rPr>
      </w:pPr>
      <w:r w:rsidRPr="003C14DE">
        <w:rPr>
          <w:rFonts w:ascii="Futura Std Book" w:hAnsi="Futura Std Book" w:cs="Arial"/>
          <w:b w:val="0"/>
          <w:sz w:val="20"/>
          <w:lang w:val="it-IT"/>
        </w:rPr>
        <w:t>www.schlegel.biz</w:t>
      </w:r>
    </w:p>
    <w:p w14:paraId="5B94D293" w14:textId="77777777" w:rsidR="00BF372D" w:rsidRPr="003C14DE" w:rsidRDefault="00BF372D" w:rsidP="00BF372D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  <w:lang w:val="it-IT"/>
        </w:rPr>
      </w:pPr>
      <w:r w:rsidRPr="003C14DE">
        <w:rPr>
          <w:rFonts w:ascii="Futura Std Book" w:hAnsi="Futura Std Book" w:cs="Arial"/>
          <w:b w:val="0"/>
          <w:sz w:val="20"/>
          <w:lang w:val="it-IT"/>
        </w:rPr>
        <w:t>bruno.jungwirth@schlegel.biz</w:t>
      </w:r>
    </w:p>
    <w:p w14:paraId="775F258B" w14:textId="77777777" w:rsidR="00BF372D" w:rsidRPr="003C14DE" w:rsidRDefault="00BF372D" w:rsidP="00BF372D">
      <w:pPr>
        <w:tabs>
          <w:tab w:val="right" w:pos="5245"/>
        </w:tabs>
        <w:spacing w:line="288" w:lineRule="auto"/>
        <w:ind w:left="1418"/>
        <w:rPr>
          <w:rFonts w:ascii="Futura Std Book" w:hAnsi="Futura Std Book" w:cs="Arial"/>
          <w:b w:val="0"/>
          <w:sz w:val="20"/>
          <w:lang w:val="it-IT"/>
        </w:rPr>
      </w:pPr>
    </w:p>
    <w:p w14:paraId="18304507" w14:textId="77777777" w:rsidR="00BF372D" w:rsidRPr="008B24C8" w:rsidRDefault="00BF372D" w:rsidP="00BF372D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sz w:val="20"/>
          <w:lang w:val="it-IT"/>
        </w:rPr>
      </w:pPr>
      <w:r w:rsidRPr="008B24C8">
        <w:rPr>
          <w:rFonts w:ascii="Futura Std Book" w:hAnsi="Futura Std Book" w:cs="Arial"/>
          <w:b w:val="0"/>
          <w:sz w:val="20"/>
          <w:lang w:val="it-IT"/>
        </w:rPr>
        <w:t>Diritti di pubblicazione a titolo gratuito. Richiesta di riferimento dell’autore per ogni copia o citazione.</w:t>
      </w:r>
    </w:p>
    <w:p w14:paraId="0ED4D704" w14:textId="77777777" w:rsidR="00BF372D" w:rsidRPr="008B24C8" w:rsidRDefault="00BF372D" w:rsidP="00BF372D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  <w:lang w:val="it-IT"/>
        </w:rPr>
      </w:pPr>
    </w:p>
    <w:p w14:paraId="16497425" w14:textId="77777777" w:rsidR="00BF372D" w:rsidRPr="008B24C8" w:rsidRDefault="00BF372D" w:rsidP="00BF372D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  <w:lang w:val="it-IT"/>
        </w:rPr>
      </w:pPr>
    </w:p>
    <w:p w14:paraId="1AF9720E" w14:textId="77777777" w:rsidR="00BF372D" w:rsidRPr="008B24C8" w:rsidRDefault="00BF372D" w:rsidP="00BF372D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  <w:lang w:val="it-IT"/>
        </w:rPr>
      </w:pPr>
    </w:p>
    <w:p w14:paraId="6E9948EB" w14:textId="77777777" w:rsidR="00BF372D" w:rsidRPr="008B24C8" w:rsidRDefault="00BF372D" w:rsidP="00BF372D">
      <w:pP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  <w:lang w:val="it-IT"/>
        </w:rPr>
      </w:pPr>
    </w:p>
    <w:p w14:paraId="47D43EAD" w14:textId="098F444E" w:rsidR="00E262F5" w:rsidRPr="008B24C8" w:rsidRDefault="00BF372D" w:rsidP="00BF372D">
      <w:pPr>
        <w:widowControl w:val="0"/>
        <w:tabs>
          <w:tab w:val="left" w:pos="0"/>
          <w:tab w:val="right" w:pos="5245"/>
        </w:tabs>
        <w:autoSpaceDE w:val="0"/>
        <w:autoSpaceDN w:val="0"/>
        <w:adjustRightInd w:val="0"/>
        <w:spacing w:line="288" w:lineRule="auto"/>
        <w:rPr>
          <w:rFonts w:ascii="Futura Std Book" w:hAnsi="Futura Std Book" w:cs="Arial"/>
          <w:b w:val="0"/>
          <w:bCs/>
          <w:sz w:val="20"/>
          <w:lang w:val="it-IT"/>
        </w:rPr>
      </w:pPr>
      <w:r w:rsidRPr="008B24C8">
        <w:rPr>
          <w:rFonts w:ascii="Futura Std Book" w:hAnsi="Futura Std Book" w:cs="Arial"/>
          <w:sz w:val="20"/>
          <w:lang w:val="it-IT"/>
        </w:rPr>
        <w:t>A proposito di Georg Schlegel GmbH &amp; Co.KG</w:t>
      </w:r>
      <w:r w:rsidRPr="008B24C8">
        <w:rPr>
          <w:rFonts w:ascii="Futura Std Book" w:hAnsi="Futura Std Book" w:cs="Arial"/>
          <w:sz w:val="20"/>
          <w:lang w:val="it-IT"/>
        </w:rPr>
        <w:br/>
      </w:r>
      <w:r w:rsidRPr="008B24C8">
        <w:rPr>
          <w:rFonts w:ascii="Futura Std Book" w:hAnsi="Futura Std Book" w:cs="Arial"/>
          <w:b w:val="0"/>
          <w:sz w:val="20"/>
          <w:lang w:val="it-IT"/>
        </w:rPr>
        <w:lastRenderedPageBreak/>
        <w:t>Schlegel è sinonimo di innovazione, qualità e design. Fondata nel 1945, Schlegel è ad oggi un'azienda che opera a livello mondiale: con sede in Germania, uffici commerciali in Austria e Singapore, esporta verso più di 80 paesi di tutti i continenti. Tra le principali competenze di Schlegel troviamo lo sviluppo e la produzione di unità di controllo, spie di segnalazione e morsettiere. La gamma prodotti comprende inoltre sistemi bus, contenitori, finecorsa, pannelli di controllo e moduli funzionali. Durante lo sviluppo di nuovi prodotti, Schlegel richiede standard elevati soprattutto a livello di design. Più di 90 premi nazionali e internazionali confermano la competitività di progettazione dell'azienda; tra questi il iF Design Award, il Red Dot Award e il Premio Design tedesco</w:t>
      </w:r>
      <w:r w:rsidR="00E262F5" w:rsidRPr="008B24C8">
        <w:rPr>
          <w:rFonts w:ascii="Futura Std Book" w:hAnsi="Futura Std Book" w:cs="Arial"/>
          <w:b w:val="0"/>
          <w:bCs/>
          <w:sz w:val="20"/>
          <w:lang w:val="it-IT"/>
        </w:rPr>
        <w:t>.</w:t>
      </w:r>
    </w:p>
    <w:p w14:paraId="34755049" w14:textId="77777777" w:rsidR="00E262F5" w:rsidRPr="00BF372D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  <w:lang w:val="it-IT"/>
        </w:rPr>
      </w:pPr>
    </w:p>
    <w:sectPr w:rsidR="00E262F5" w:rsidRPr="00BF372D" w:rsidSect="00AF2D8A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366" w:right="1417" w:bottom="993" w:left="1417" w:header="825" w:footer="5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07E679" w14:textId="77777777" w:rsidR="00F1356F" w:rsidRDefault="00F1356F" w:rsidP="006D00F2">
      <w:r>
        <w:separator/>
      </w:r>
    </w:p>
  </w:endnote>
  <w:endnote w:type="continuationSeparator" w:id="0">
    <w:p w14:paraId="2EB94AED" w14:textId="77777777" w:rsidR="00F1356F" w:rsidRDefault="00F1356F" w:rsidP="006D0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utura Std Book">
    <w:altName w:val="Century Gothic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utura Std Medium">
    <w:altName w:val="Century Gothic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086CD" w14:textId="77777777" w:rsidR="00091835" w:rsidRPr="006C5999" w:rsidRDefault="00F1356F" w:rsidP="000F17F3">
    <w:pPr>
      <w:pStyle w:val="Fuzeile"/>
      <w:tabs>
        <w:tab w:val="clear" w:pos="4536"/>
        <w:tab w:val="center" w:pos="7088"/>
      </w:tabs>
      <w:rPr>
        <w:rFonts w:ascii="Futura Std Book" w:hAnsi="Futura Std Book"/>
        <w:b w:val="0"/>
        <w:sz w:val="12"/>
        <w:szCs w:val="12"/>
      </w:rPr>
    </w:pPr>
    <w:sdt>
      <w:sdtPr>
        <w:rPr>
          <w:rFonts w:ascii="Futura Std Book" w:hAnsi="Futura Std Book"/>
          <w:b w:val="0"/>
          <w:sz w:val="12"/>
          <w:szCs w:val="12"/>
        </w:rPr>
        <w:alias w:val="Autor"/>
        <w:tag w:val=""/>
        <w:id w:val="1617494167"/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8D3B04">
          <w:rPr>
            <w:rFonts w:ascii="Futura Std Book" w:hAnsi="Futura Std Book"/>
            <w:b w:val="0"/>
            <w:sz w:val="12"/>
            <w:szCs w:val="12"/>
          </w:rPr>
          <w:t>Bruno Jungwirth</w:t>
        </w:r>
        <w:r w:rsidR="000F17F3" w:rsidRPr="006C5999">
          <w:rPr>
            <w:rFonts w:ascii="Futura Std Book" w:hAnsi="Futura Std Book"/>
            <w:b w:val="0"/>
            <w:sz w:val="12"/>
            <w:szCs w:val="12"/>
          </w:rPr>
          <w:t xml:space="preserve">, </w:t>
        </w:r>
        <w:r w:rsidR="008D3B04">
          <w:rPr>
            <w:rFonts w:ascii="Futura Std Book" w:hAnsi="Futura Std Book"/>
            <w:b w:val="0"/>
            <w:sz w:val="12"/>
            <w:szCs w:val="12"/>
          </w:rPr>
          <w:t>PR</w:t>
        </w:r>
      </w:sdtContent>
    </w:sdt>
    <w:r w:rsidR="000F17F3" w:rsidRPr="006C5999">
      <w:rPr>
        <w:rFonts w:ascii="Futura Std Book" w:hAnsi="Futura Std Book"/>
        <w:b w:val="0"/>
        <w:sz w:val="12"/>
        <w:szCs w:val="12"/>
      </w:rPr>
      <w:t>/</w:t>
    </w:r>
    <w:r w:rsidR="000F17F3" w:rsidRPr="006C5999">
      <w:rPr>
        <w:rFonts w:ascii="Futura Std Book" w:hAnsi="Futura Std Book"/>
        <w:b w:val="0"/>
        <w:sz w:val="12"/>
        <w:szCs w:val="12"/>
      </w:rPr>
      <w:tab/>
    </w:r>
    <w:r w:rsidR="00B74180" w:rsidRPr="006C5999">
      <w:rPr>
        <w:rFonts w:ascii="Futura Std Book" w:hAnsi="Futura Std Book"/>
        <w:b w:val="0"/>
        <w:sz w:val="12"/>
        <w:szCs w:val="12"/>
      </w:rPr>
      <w:tab/>
    </w:r>
    <w:r w:rsidR="000F17F3" w:rsidRPr="006C5999">
      <w:rPr>
        <w:rFonts w:ascii="Futura Std Book" w:hAnsi="Futura Std Book"/>
        <w:b w:val="0"/>
        <w:sz w:val="12"/>
        <w:szCs w:val="12"/>
      </w:rPr>
      <w:fldChar w:fldCharType="begin"/>
    </w:r>
    <w:r w:rsidR="000F17F3" w:rsidRPr="006C5999">
      <w:rPr>
        <w:rFonts w:ascii="Futura Std Book" w:hAnsi="Futura Std Book"/>
        <w:b w:val="0"/>
        <w:sz w:val="12"/>
        <w:szCs w:val="12"/>
      </w:rPr>
      <w:instrText>PAGE   \* MERGEFORMAT</w:instrText>
    </w:r>
    <w:r w:rsidR="000F17F3" w:rsidRPr="006C5999">
      <w:rPr>
        <w:rFonts w:ascii="Futura Std Book" w:hAnsi="Futura Std Book"/>
        <w:b w:val="0"/>
        <w:sz w:val="12"/>
        <w:szCs w:val="12"/>
      </w:rPr>
      <w:fldChar w:fldCharType="separate"/>
    </w:r>
    <w:r w:rsidR="001960F3">
      <w:rPr>
        <w:rFonts w:ascii="Futura Std Book" w:hAnsi="Futura Std Book"/>
        <w:b w:val="0"/>
        <w:noProof/>
        <w:sz w:val="12"/>
        <w:szCs w:val="12"/>
      </w:rPr>
      <w:t>3</w:t>
    </w:r>
    <w:r w:rsidR="000F17F3" w:rsidRPr="006C5999">
      <w:rPr>
        <w:rFonts w:ascii="Futura Std Book" w:hAnsi="Futura Std Book"/>
        <w:b w:val="0"/>
        <w:sz w:val="12"/>
        <w:szCs w:val="12"/>
      </w:rPr>
      <w:fldChar w:fldCharType="end"/>
    </w:r>
  </w:p>
  <w:p w14:paraId="473014D1" w14:textId="77777777" w:rsidR="00912E55" w:rsidRPr="006C5999" w:rsidRDefault="00912E55" w:rsidP="000F17F3">
    <w:pPr>
      <w:pStyle w:val="Fuzeile"/>
      <w:tabs>
        <w:tab w:val="clear" w:pos="4536"/>
        <w:tab w:val="center" w:pos="7088"/>
      </w:tabs>
      <w:rPr>
        <w:rFonts w:ascii="Futura Std Book" w:hAnsi="Futura Std Book"/>
        <w:b w:val="0"/>
        <w:sz w:val="12"/>
        <w:szCs w:val="12"/>
      </w:rPr>
    </w:pPr>
    <w:r w:rsidRPr="006C5999">
      <w:rPr>
        <w:rFonts w:ascii="Futura Std Book" w:hAnsi="Futura Std Book"/>
        <w:b w:val="0"/>
        <w:sz w:val="12"/>
        <w:szCs w:val="12"/>
      </w:rPr>
      <w:t>Georg Schlegel GmbH &amp; Co. KG | 88525 Dürmentingen | Tel.: 07371/502-</w:t>
    </w:r>
    <w:r w:rsidR="002761D7">
      <w:rPr>
        <w:rFonts w:ascii="Futura Std Book" w:hAnsi="Futura Std Book"/>
        <w:b w:val="0"/>
        <w:sz w:val="12"/>
        <w:szCs w:val="12"/>
      </w:rPr>
      <w:t>412</w:t>
    </w:r>
    <w:r w:rsidRPr="006C5999">
      <w:rPr>
        <w:rFonts w:ascii="Futura Std Book" w:hAnsi="Futura Std Book"/>
        <w:b w:val="0"/>
        <w:sz w:val="12"/>
        <w:szCs w:val="12"/>
      </w:rPr>
      <w:t xml:space="preserve"> | </w:t>
    </w:r>
    <w:hyperlink r:id="rId1" w:history="1">
      <w:r w:rsidRPr="006C5999">
        <w:rPr>
          <w:rFonts w:ascii="Futura Std Book" w:hAnsi="Futura Std Book"/>
          <w:b w:val="0"/>
          <w:sz w:val="12"/>
          <w:szCs w:val="12"/>
        </w:rPr>
        <w:t>info@schlegel.biz</w:t>
      </w:r>
    </w:hyperlink>
    <w:r w:rsidRPr="006C5999">
      <w:rPr>
        <w:rFonts w:ascii="Futura Std Book" w:hAnsi="Futura Std Book"/>
        <w:b w:val="0"/>
        <w:sz w:val="12"/>
        <w:szCs w:val="12"/>
      </w:rPr>
      <w:t xml:space="preserve"> | www.schlegel.biz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0FAFDF" w14:textId="77777777" w:rsidR="00F1356F" w:rsidRDefault="00F1356F" w:rsidP="006D00F2">
      <w:r>
        <w:separator/>
      </w:r>
    </w:p>
  </w:footnote>
  <w:footnote w:type="continuationSeparator" w:id="0">
    <w:p w14:paraId="3D0529F9" w14:textId="77777777" w:rsidR="00F1356F" w:rsidRDefault="00F1356F" w:rsidP="006D00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3EF41" w14:textId="77777777" w:rsidR="006D00F2" w:rsidRDefault="00F1356F">
    <w:pPr>
      <w:pStyle w:val="Kopfzeile"/>
    </w:pPr>
    <w:r>
      <w:rPr>
        <w:noProof/>
      </w:rPr>
      <w:pict w14:anchorId="4D195FE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2" o:spid="_x0000_s2059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405B5" w14:textId="2C0F8905" w:rsidR="006D00F2" w:rsidRPr="008A28F4" w:rsidRDefault="00F1356F" w:rsidP="00BF372D">
    <w:pPr>
      <w:pStyle w:val="Kopfzeile"/>
      <w:tabs>
        <w:tab w:val="clear" w:pos="4536"/>
        <w:tab w:val="clear" w:pos="9072"/>
      </w:tabs>
      <w:rPr>
        <w:rFonts w:ascii="Futura Std Book" w:hAnsi="Futura Std Book"/>
      </w:rPr>
    </w:pPr>
    <w:r>
      <w:rPr>
        <w:rFonts w:ascii="Futura Std Book" w:hAnsi="Futura Std Book"/>
        <w:noProof/>
        <w:sz w:val="56"/>
      </w:rPr>
      <w:pict w14:anchorId="6181EA7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3" o:spid="_x0000_s2060" type="#_x0000_t75" style="position:absolute;margin-left:-71.4pt;margin-top:-79pt;width:595.2pt;height:841.9pt;z-index:-251656192;mso-position-horizontal-relative:margin;mso-position-vertical-relative:margin" o:allowincell="f">
          <v:imagedata r:id="rId1" o:title="HG_Briefbogen"/>
          <w10:wrap anchorx="margin" anchory="margin"/>
        </v:shape>
      </w:pict>
    </w:r>
    <w:r w:rsidR="00BF372D">
      <w:rPr>
        <w:rFonts w:ascii="Futura Std Book" w:hAnsi="Futura Std Book"/>
        <w:sz w:val="56"/>
      </w:rPr>
      <w:t>Comunicato stampa</w:t>
    </w:r>
    <w:r w:rsidR="001B2E38">
      <w:rPr>
        <w:rFonts w:ascii="Futura Std Book" w:hAnsi="Futura Std Book"/>
        <w:sz w:val="56"/>
      </w:rPr>
      <w:br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6FE1E" w14:textId="77777777" w:rsidR="006D00F2" w:rsidRPr="006D00F2" w:rsidRDefault="00F1356F">
    <w:pPr>
      <w:pStyle w:val="Kopfzeile"/>
    </w:pPr>
    <w:r>
      <w:rPr>
        <w:noProof/>
      </w:rPr>
      <w:pict w14:anchorId="500C386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1" o:spid="_x0000_s2058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2F3B6B"/>
    <w:multiLevelType w:val="hybridMultilevel"/>
    <w:tmpl w:val="5A9453EA"/>
    <w:lvl w:ilvl="0" w:tplc="0407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" w15:restartNumberingAfterBreak="0">
    <w:nsid w:val="5CAC0082"/>
    <w:multiLevelType w:val="hybridMultilevel"/>
    <w:tmpl w:val="785006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273FD0"/>
    <w:multiLevelType w:val="hybridMultilevel"/>
    <w:tmpl w:val="1660CB82"/>
    <w:lvl w:ilvl="0" w:tplc="593CE1FC">
      <w:numFmt w:val="bullet"/>
      <w:lvlText w:val="•"/>
      <w:lvlJc w:val="left"/>
      <w:pPr>
        <w:ind w:left="1785" w:hanging="1425"/>
      </w:pPr>
      <w:rPr>
        <w:rFonts w:ascii="Futura Std Book" w:eastAsia="Times New Roman" w:hAnsi="Futura Std Book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A24B77"/>
    <w:multiLevelType w:val="hybridMultilevel"/>
    <w:tmpl w:val="5E22930E"/>
    <w:lvl w:ilvl="0" w:tplc="04070005">
      <w:start w:val="1"/>
      <w:numFmt w:val="bullet"/>
      <w:lvlText w:val=""/>
      <w:lvlJc w:val="left"/>
      <w:pPr>
        <w:ind w:left="1785" w:hanging="1425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62F5"/>
    <w:rsid w:val="00025690"/>
    <w:rsid w:val="00045FC1"/>
    <w:rsid w:val="0005759C"/>
    <w:rsid w:val="00065939"/>
    <w:rsid w:val="000659D1"/>
    <w:rsid w:val="00091835"/>
    <w:rsid w:val="000E502B"/>
    <w:rsid w:val="000F17F3"/>
    <w:rsid w:val="000F680F"/>
    <w:rsid w:val="00116A26"/>
    <w:rsid w:val="00141016"/>
    <w:rsid w:val="00170C67"/>
    <w:rsid w:val="00175FD8"/>
    <w:rsid w:val="00181544"/>
    <w:rsid w:val="001960F3"/>
    <w:rsid w:val="001B1102"/>
    <w:rsid w:val="001B2E38"/>
    <w:rsid w:val="001D5E54"/>
    <w:rsid w:val="001F3DC2"/>
    <w:rsid w:val="002101AF"/>
    <w:rsid w:val="00214322"/>
    <w:rsid w:val="002761D7"/>
    <w:rsid w:val="00276710"/>
    <w:rsid w:val="0028774C"/>
    <w:rsid w:val="002A2D5D"/>
    <w:rsid w:val="002C4477"/>
    <w:rsid w:val="002E437F"/>
    <w:rsid w:val="002E6885"/>
    <w:rsid w:val="002F768B"/>
    <w:rsid w:val="00312C37"/>
    <w:rsid w:val="0031588F"/>
    <w:rsid w:val="00326E56"/>
    <w:rsid w:val="003335F3"/>
    <w:rsid w:val="003361E9"/>
    <w:rsid w:val="00341683"/>
    <w:rsid w:val="0036690F"/>
    <w:rsid w:val="003C14DE"/>
    <w:rsid w:val="003C7A8B"/>
    <w:rsid w:val="003E0CCC"/>
    <w:rsid w:val="004522C6"/>
    <w:rsid w:val="00455517"/>
    <w:rsid w:val="004948A4"/>
    <w:rsid w:val="004E23E9"/>
    <w:rsid w:val="004E2BDF"/>
    <w:rsid w:val="00541C9A"/>
    <w:rsid w:val="00555F0B"/>
    <w:rsid w:val="00595A42"/>
    <w:rsid w:val="00601B9B"/>
    <w:rsid w:val="006032EA"/>
    <w:rsid w:val="00640D78"/>
    <w:rsid w:val="0065155D"/>
    <w:rsid w:val="0065531C"/>
    <w:rsid w:val="00655557"/>
    <w:rsid w:val="0066018E"/>
    <w:rsid w:val="0067072B"/>
    <w:rsid w:val="006934CE"/>
    <w:rsid w:val="006A0F90"/>
    <w:rsid w:val="006B2EE3"/>
    <w:rsid w:val="006C5999"/>
    <w:rsid w:val="006D00F2"/>
    <w:rsid w:val="006D70E5"/>
    <w:rsid w:val="006F728C"/>
    <w:rsid w:val="0076226B"/>
    <w:rsid w:val="00766602"/>
    <w:rsid w:val="00781CB7"/>
    <w:rsid w:val="007C3725"/>
    <w:rsid w:val="008575B3"/>
    <w:rsid w:val="00857ABC"/>
    <w:rsid w:val="00864709"/>
    <w:rsid w:val="008A28F4"/>
    <w:rsid w:val="008B24C8"/>
    <w:rsid w:val="008C08AD"/>
    <w:rsid w:val="008D3B04"/>
    <w:rsid w:val="008E18CE"/>
    <w:rsid w:val="008E7D07"/>
    <w:rsid w:val="00912E55"/>
    <w:rsid w:val="00934E61"/>
    <w:rsid w:val="00950376"/>
    <w:rsid w:val="009760AB"/>
    <w:rsid w:val="009A4B2C"/>
    <w:rsid w:val="009C3948"/>
    <w:rsid w:val="009F27B2"/>
    <w:rsid w:val="00A36CF7"/>
    <w:rsid w:val="00A63AD2"/>
    <w:rsid w:val="00A70F13"/>
    <w:rsid w:val="00A75D12"/>
    <w:rsid w:val="00AB2852"/>
    <w:rsid w:val="00AD4564"/>
    <w:rsid w:val="00AF2D8A"/>
    <w:rsid w:val="00B35430"/>
    <w:rsid w:val="00B35629"/>
    <w:rsid w:val="00B37BDA"/>
    <w:rsid w:val="00B67728"/>
    <w:rsid w:val="00B7244B"/>
    <w:rsid w:val="00B73A23"/>
    <w:rsid w:val="00B74180"/>
    <w:rsid w:val="00BF372D"/>
    <w:rsid w:val="00C20BBB"/>
    <w:rsid w:val="00C7792F"/>
    <w:rsid w:val="00CA04DE"/>
    <w:rsid w:val="00CA51E1"/>
    <w:rsid w:val="00CA5D2A"/>
    <w:rsid w:val="00CD3F37"/>
    <w:rsid w:val="00CE0749"/>
    <w:rsid w:val="00CE0C35"/>
    <w:rsid w:val="00D05710"/>
    <w:rsid w:val="00D21831"/>
    <w:rsid w:val="00D236F8"/>
    <w:rsid w:val="00D4602E"/>
    <w:rsid w:val="00D72A87"/>
    <w:rsid w:val="00D87AB4"/>
    <w:rsid w:val="00D95A4D"/>
    <w:rsid w:val="00DB56A4"/>
    <w:rsid w:val="00DC57F7"/>
    <w:rsid w:val="00E262F5"/>
    <w:rsid w:val="00E55449"/>
    <w:rsid w:val="00E574C5"/>
    <w:rsid w:val="00E7334C"/>
    <w:rsid w:val="00E944ED"/>
    <w:rsid w:val="00EA5DB9"/>
    <w:rsid w:val="00EC5737"/>
    <w:rsid w:val="00F1356F"/>
    <w:rsid w:val="00F52900"/>
    <w:rsid w:val="00F61EA2"/>
    <w:rsid w:val="00FA36DF"/>
    <w:rsid w:val="00FA6E33"/>
    <w:rsid w:val="00FC6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  <w14:docId w14:val="7E1DEA09"/>
  <w15:chartTrackingRefBased/>
  <w15:docId w15:val="{233E2AAE-8E1F-48B6-98A0-CCD363DF3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262F5"/>
    <w:pPr>
      <w:spacing w:after="0" w:line="240" w:lineRule="auto"/>
    </w:pPr>
    <w:rPr>
      <w:rFonts w:ascii="Arial" w:eastAsia="Times New Roman" w:hAnsi="Arial" w:cs="Times New Roman"/>
      <w:b/>
      <w:sz w:val="18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D00F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D00F2"/>
  </w:style>
  <w:style w:type="paragraph" w:styleId="Fuzeile">
    <w:name w:val="footer"/>
    <w:basedOn w:val="Standard"/>
    <w:link w:val="FuzeileZchn"/>
    <w:uiPriority w:val="99"/>
    <w:unhideWhenUsed/>
    <w:rsid w:val="006D00F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D00F2"/>
  </w:style>
  <w:style w:type="character" w:styleId="Platzhaltertext">
    <w:name w:val="Placeholder Text"/>
    <w:basedOn w:val="Absatz-Standardschriftart"/>
    <w:uiPriority w:val="99"/>
    <w:semiHidden/>
    <w:rsid w:val="00091835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236F8"/>
    <w:rPr>
      <w:rFonts w:ascii="Segoe UI" w:hAnsi="Segoe UI" w:cs="Segoe UI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236F8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912E55"/>
    <w:rPr>
      <w:color w:val="0000FF" w:themeColor="hyperlink"/>
      <w:u w:val="single"/>
    </w:rPr>
  </w:style>
  <w:style w:type="paragraph" w:styleId="Textkrper">
    <w:name w:val="Body Text"/>
    <w:basedOn w:val="Standard"/>
    <w:link w:val="TextkrperZchn"/>
    <w:rsid w:val="00E262F5"/>
    <w:rPr>
      <w:rFonts w:ascii="Futura Std Book" w:hAnsi="Futura Std Book"/>
      <w:b w:val="0"/>
      <w:color w:val="FF0000"/>
      <w:sz w:val="24"/>
    </w:rPr>
  </w:style>
  <w:style w:type="character" w:customStyle="1" w:styleId="TextkrperZchn">
    <w:name w:val="Textkörper Zchn"/>
    <w:basedOn w:val="Absatz-Standardschriftart"/>
    <w:link w:val="Textkrper"/>
    <w:rsid w:val="00E262F5"/>
    <w:rPr>
      <w:rFonts w:ascii="Futura Std Book" w:eastAsia="Times New Roman" w:hAnsi="Futura Std Book" w:cs="Times New Roman"/>
      <w:color w:val="FF0000"/>
      <w:sz w:val="24"/>
      <w:szCs w:val="20"/>
      <w:lang w:eastAsia="de-DE"/>
    </w:rPr>
  </w:style>
  <w:style w:type="table" w:styleId="Tabellenraster">
    <w:name w:val="Table Grid"/>
    <w:basedOn w:val="NormaleTabelle"/>
    <w:rsid w:val="00E262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2A2D5D"/>
    <w:pPr>
      <w:spacing w:before="100" w:beforeAutospacing="1" w:after="100" w:afterAutospacing="1"/>
    </w:pPr>
    <w:rPr>
      <w:rFonts w:ascii="Times New Roman" w:hAnsi="Times New Roman"/>
      <w:b w:val="0"/>
      <w:sz w:val="24"/>
      <w:szCs w:val="24"/>
    </w:rPr>
  </w:style>
  <w:style w:type="paragraph" w:customStyle="1" w:styleId="EinfAbs">
    <w:name w:val="[Einf. Abs.]"/>
    <w:basedOn w:val="Standard"/>
    <w:uiPriority w:val="99"/>
    <w:rsid w:val="0076226B"/>
    <w:pPr>
      <w:autoSpaceDE w:val="0"/>
      <w:autoSpaceDN w:val="0"/>
      <w:adjustRightInd w:val="0"/>
      <w:spacing w:line="288" w:lineRule="auto"/>
    </w:pPr>
    <w:rPr>
      <w:rFonts w:ascii="MinionPro-Regular" w:eastAsiaTheme="minorHAnsi" w:hAnsi="MinionPro-Regular" w:cs="MinionPro-Regular"/>
      <w:b w:val="0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29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schlegel.bi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2020-01-14T00:00:00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557</Words>
  <Characters>3177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Georg Schlegel GmbH &amp; Co. KG</Company>
  <LinksUpToDate>false</LinksUpToDate>
  <CharactersWithSpaces>3727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Bruno Jungwirth, PR</dc:creator>
  <cp:keywords/>
  <dc:description/>
  <cp:lastModifiedBy>Christian Paller</cp:lastModifiedBy>
  <cp:revision>10</cp:revision>
  <cp:lastPrinted>2020-05-05T05:37:00Z</cp:lastPrinted>
  <dcterms:created xsi:type="dcterms:W3CDTF">2021-06-18T09:27:00Z</dcterms:created>
  <dcterms:modified xsi:type="dcterms:W3CDTF">2021-06-28T13:18:00Z</dcterms:modified>
</cp:coreProperties>
</file>